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41" w:rsidRDefault="000A3A41" w:rsidP="000A3A41">
      <w:pPr>
        <w:pStyle w:val="normal0"/>
        <w:jc w:val="center"/>
        <w:rPr>
          <w:b/>
        </w:rPr>
      </w:pPr>
    </w:p>
    <w:p w:rsidR="000A3A41" w:rsidRDefault="000A3A41" w:rsidP="000A3A41">
      <w:pPr>
        <w:pStyle w:val="normal0"/>
        <w:jc w:val="center"/>
        <w:rPr>
          <w:b/>
        </w:rPr>
      </w:pPr>
    </w:p>
    <w:p w:rsidR="000A3A41" w:rsidRDefault="000A3A41" w:rsidP="000A3A41">
      <w:pPr>
        <w:pStyle w:val="normal0"/>
        <w:jc w:val="center"/>
        <w:rPr>
          <w:b/>
        </w:rPr>
      </w:pPr>
    </w:p>
    <w:p w:rsidR="000A3A41" w:rsidRDefault="000A3A41" w:rsidP="000A3A41">
      <w:pPr>
        <w:pStyle w:val="normal0"/>
        <w:jc w:val="center"/>
        <w:rPr>
          <w:b/>
        </w:rPr>
      </w:pPr>
      <w:r>
        <w:rPr>
          <w:b/>
        </w:rPr>
        <w:t>Powell Township Board</w:t>
      </w:r>
    </w:p>
    <w:p w:rsidR="000A3A41" w:rsidRDefault="000A3A41" w:rsidP="000A3A41">
      <w:pPr>
        <w:pStyle w:val="normal0"/>
        <w:jc w:val="center"/>
        <w:rPr>
          <w:b/>
        </w:rPr>
      </w:pPr>
      <w:r>
        <w:rPr>
          <w:b/>
        </w:rPr>
        <w:t>Public Hearing</w:t>
      </w:r>
    </w:p>
    <w:p w:rsidR="000A3A41" w:rsidRDefault="000A3A41" w:rsidP="000A3A41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0A3A41" w:rsidRDefault="000A3A41" w:rsidP="000A3A41">
      <w:pPr>
        <w:pStyle w:val="normal0"/>
        <w:jc w:val="center"/>
        <w:rPr>
          <w:b/>
        </w:rPr>
      </w:pPr>
      <w:r>
        <w:rPr>
          <w:b/>
        </w:rPr>
        <w:t>Tuesday September 15th, 2019 7:37 PM</w:t>
      </w:r>
    </w:p>
    <w:p w:rsidR="000A3A41" w:rsidRPr="000A3A41" w:rsidRDefault="000A3A41" w:rsidP="000A3A41">
      <w:pPr>
        <w:pStyle w:val="normal0"/>
        <w:jc w:val="center"/>
        <w:rPr>
          <w:b/>
          <w:sz w:val="20"/>
          <w:szCs w:val="20"/>
        </w:rPr>
      </w:pPr>
      <w:r w:rsidRPr="000A3A41">
        <w:rPr>
          <w:b/>
          <w:sz w:val="20"/>
          <w:szCs w:val="20"/>
        </w:rPr>
        <w:t>Draft Minutes</w:t>
      </w:r>
      <w:r w:rsidRPr="000A3A41">
        <w:rPr>
          <w:sz w:val="20"/>
          <w:szCs w:val="20"/>
        </w:rPr>
        <w:tab/>
      </w:r>
    </w:p>
    <w:p w:rsidR="000A3A41" w:rsidRPr="0014641D" w:rsidRDefault="000A3A41" w:rsidP="000A3A41">
      <w:pPr>
        <w:pStyle w:val="normal0"/>
        <w:spacing w:after="40"/>
        <w:rPr>
          <w:b/>
          <w:sz w:val="20"/>
          <w:szCs w:val="20"/>
          <w:u w:val="single"/>
        </w:rPr>
      </w:pPr>
      <w:r w:rsidRPr="0014641D">
        <w:rPr>
          <w:b/>
          <w:sz w:val="20"/>
          <w:szCs w:val="20"/>
          <w:u w:val="single"/>
        </w:rPr>
        <w:t>Public Hearing</w:t>
      </w:r>
      <w:r>
        <w:rPr>
          <w:b/>
          <w:sz w:val="20"/>
          <w:szCs w:val="20"/>
          <w:u w:val="single"/>
        </w:rPr>
        <w:t xml:space="preserve"> Opened</w:t>
      </w:r>
      <w:r w:rsidRPr="0014641D">
        <w:rPr>
          <w:b/>
          <w:sz w:val="20"/>
          <w:szCs w:val="20"/>
          <w:u w:val="single"/>
        </w:rPr>
        <w:t>:</w:t>
      </w:r>
    </w:p>
    <w:p w:rsidR="000A3A41" w:rsidRDefault="000A3A41" w:rsidP="000A3A41">
      <w:pPr>
        <w:pStyle w:val="normal0"/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A public hearing for Truth in Taxation was called to order by Supervisor- Turner at 7:37p. </w:t>
      </w:r>
    </w:p>
    <w:p w:rsidR="000A3A41" w:rsidRDefault="000A3A41" w:rsidP="000A3A41">
      <w:pPr>
        <w:pStyle w:val="normal0"/>
        <w:spacing w:after="40"/>
        <w:rPr>
          <w:sz w:val="20"/>
          <w:szCs w:val="20"/>
        </w:rPr>
      </w:pPr>
    </w:p>
    <w:p w:rsidR="000A3A41" w:rsidRDefault="000A3A41" w:rsidP="000A3A41">
      <w:pPr>
        <w:pStyle w:val="normal0"/>
        <w:numPr>
          <w:ilvl w:val="0"/>
          <w:numId w:val="1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Truth in Taxation was published in the paper and is an increase of 0.1103 mils. Operating millage would be levied in 2020. It would bring about $15,000 more to the Township. </w:t>
      </w:r>
    </w:p>
    <w:p w:rsidR="000A3A41" w:rsidRDefault="000A3A41" w:rsidP="000A3A41">
      <w:pPr>
        <w:pStyle w:val="normal0"/>
        <w:numPr>
          <w:ilvl w:val="0"/>
          <w:numId w:val="1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Morin read Truth in Taxation resolution aloud. </w:t>
      </w:r>
    </w:p>
    <w:p w:rsidR="000A3A41" w:rsidRDefault="000A3A41" w:rsidP="000A3A41">
      <w:pPr>
        <w:pStyle w:val="normal0"/>
        <w:spacing w:after="40"/>
        <w:ind w:left="720"/>
        <w:rPr>
          <w:sz w:val="20"/>
          <w:szCs w:val="20"/>
        </w:rPr>
      </w:pPr>
    </w:p>
    <w:p w:rsidR="000A3A41" w:rsidRPr="0014641D" w:rsidRDefault="000A3A41" w:rsidP="000A3A41">
      <w:pPr>
        <w:pStyle w:val="normal0"/>
        <w:spacing w:after="40"/>
        <w:rPr>
          <w:b/>
          <w:sz w:val="20"/>
          <w:szCs w:val="20"/>
          <w:u w:val="single"/>
        </w:rPr>
      </w:pPr>
      <w:r w:rsidRPr="0014641D">
        <w:rPr>
          <w:b/>
          <w:sz w:val="20"/>
          <w:szCs w:val="20"/>
          <w:u w:val="single"/>
        </w:rPr>
        <w:t>Public Comment:</w:t>
      </w:r>
    </w:p>
    <w:p w:rsidR="000A3A41" w:rsidRDefault="000A3A41" w:rsidP="000A3A41">
      <w:pPr>
        <w:pStyle w:val="normal0"/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Gertz</w:t>
      </w:r>
      <w:proofErr w:type="spellEnd"/>
      <w:r>
        <w:rPr>
          <w:sz w:val="20"/>
          <w:szCs w:val="20"/>
        </w:rPr>
        <w:t xml:space="preserve"> stated the ad in the paper was incorrect. It stated Monday September 15</w:t>
      </w:r>
      <w:r w:rsidRPr="000A3A4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2020. People showed up on Monday night waiting. </w:t>
      </w:r>
      <w:proofErr w:type="spellStart"/>
      <w:r>
        <w:rPr>
          <w:sz w:val="20"/>
          <w:szCs w:val="20"/>
        </w:rPr>
        <w:t>Gertz</w:t>
      </w:r>
      <w:proofErr w:type="spellEnd"/>
      <w:r>
        <w:rPr>
          <w:sz w:val="20"/>
          <w:szCs w:val="20"/>
        </w:rPr>
        <w:t xml:space="preserve"> also stated a notice was not posted until the night before. </w:t>
      </w:r>
    </w:p>
    <w:p w:rsidR="000A3A41" w:rsidRDefault="000A3A41" w:rsidP="000A3A41">
      <w:pPr>
        <w:pStyle w:val="normal0"/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Gertz</w:t>
      </w:r>
      <w:proofErr w:type="spellEnd"/>
      <w:r>
        <w:rPr>
          <w:sz w:val="20"/>
          <w:szCs w:val="20"/>
        </w:rPr>
        <w:t xml:space="preserve"> asked what the increase would be. Turner stated it would be 11 cents per thousand in increase. </w:t>
      </w:r>
    </w:p>
    <w:p w:rsidR="000A3A41" w:rsidRDefault="000A3A41" w:rsidP="000A3A41">
      <w:pPr>
        <w:pStyle w:val="normal0"/>
        <w:spacing w:after="40"/>
        <w:rPr>
          <w:sz w:val="20"/>
          <w:szCs w:val="20"/>
        </w:rPr>
      </w:pPr>
      <w:r>
        <w:rPr>
          <w:sz w:val="20"/>
          <w:szCs w:val="20"/>
        </w:rPr>
        <w:t>M. Walker asked what the increase was needed for. Turner stated it is a way for the Township to increase its operating budget without raising taxes. Walker stated this wasn’t a specific reason and wanted to know what the money woul</w:t>
      </w:r>
      <w:r w:rsidR="002B3CD2">
        <w:rPr>
          <w:sz w:val="20"/>
          <w:szCs w:val="20"/>
        </w:rPr>
        <w:t xml:space="preserve">d be used for. Turner </w:t>
      </w:r>
      <w:proofErr w:type="gramStart"/>
      <w:r w:rsidR="002B3CD2">
        <w:rPr>
          <w:sz w:val="20"/>
          <w:szCs w:val="20"/>
        </w:rPr>
        <w:t xml:space="preserve">stated </w:t>
      </w:r>
      <w:r>
        <w:rPr>
          <w:sz w:val="20"/>
          <w:szCs w:val="20"/>
        </w:rPr>
        <w:t xml:space="preserve"> </w:t>
      </w:r>
      <w:r w:rsidR="002B3CD2">
        <w:rPr>
          <w:sz w:val="20"/>
          <w:szCs w:val="20"/>
        </w:rPr>
        <w:t>there</w:t>
      </w:r>
      <w:proofErr w:type="gramEnd"/>
      <w:r w:rsidR="002B3CD2">
        <w:rPr>
          <w:sz w:val="20"/>
          <w:szCs w:val="20"/>
        </w:rPr>
        <w:t xml:space="preserve"> haven’t been increases since the 80’s and the money would be used for the </w:t>
      </w:r>
      <w:r>
        <w:rPr>
          <w:sz w:val="20"/>
          <w:szCs w:val="20"/>
        </w:rPr>
        <w:t>sanitation department</w:t>
      </w:r>
      <w:r w:rsidR="002B3CD2">
        <w:rPr>
          <w:sz w:val="20"/>
          <w:szCs w:val="20"/>
        </w:rPr>
        <w:t xml:space="preserve"> which</w:t>
      </w:r>
      <w:r>
        <w:rPr>
          <w:sz w:val="20"/>
          <w:szCs w:val="20"/>
        </w:rPr>
        <w:t xml:space="preserve"> is in the red. The funds could also be used for the Fire Department, EMS, and </w:t>
      </w:r>
      <w:proofErr w:type="spellStart"/>
      <w:r>
        <w:rPr>
          <w:sz w:val="20"/>
          <w:szCs w:val="20"/>
        </w:rPr>
        <w:t>Park’s</w:t>
      </w:r>
      <w:proofErr w:type="spellEnd"/>
      <w:r>
        <w:rPr>
          <w:sz w:val="20"/>
          <w:szCs w:val="20"/>
        </w:rPr>
        <w:t xml:space="preserve"> and Recreation. </w:t>
      </w:r>
    </w:p>
    <w:p w:rsidR="000A3A41" w:rsidRDefault="002B3CD2" w:rsidP="000A3A41">
      <w:pPr>
        <w:pStyle w:val="normal0"/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B. Ford stated this hurts lower income or fixed income people. </w:t>
      </w:r>
    </w:p>
    <w:p w:rsidR="002B3CD2" w:rsidRDefault="002B3CD2" w:rsidP="000A3A41">
      <w:pPr>
        <w:pStyle w:val="normal0"/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M. Walker stated 30% of residents in Powell Township are retired, and this is a hard financial time with COVID. Not a good time to do this. </w:t>
      </w:r>
    </w:p>
    <w:p w:rsidR="002B3CD2" w:rsidRDefault="002B3CD2" w:rsidP="000A3A41">
      <w:pPr>
        <w:pStyle w:val="normal0"/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K. December stated there are other ways the Township could bring in more money like taxing VRBO’s. They are out of control and not paying taxes like hotels. </w:t>
      </w:r>
    </w:p>
    <w:p w:rsidR="002B3CD2" w:rsidRDefault="002B3CD2" w:rsidP="000A3A41">
      <w:pPr>
        <w:pStyle w:val="normal0"/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C. Moran stated there have been increases over time contrary to Turner’s statement. </w:t>
      </w:r>
    </w:p>
    <w:p w:rsidR="002B3CD2" w:rsidRDefault="002B3CD2" w:rsidP="000A3A41">
      <w:pPr>
        <w:pStyle w:val="normal0"/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Turner stated the Township counts on revenue sharing which can be lowered or taken at anytime. </w:t>
      </w:r>
    </w:p>
    <w:p w:rsidR="000A3A41" w:rsidRDefault="000A3A41" w:rsidP="000A3A41">
      <w:pPr>
        <w:pStyle w:val="normal0"/>
        <w:spacing w:after="40"/>
        <w:rPr>
          <w:sz w:val="20"/>
          <w:szCs w:val="20"/>
        </w:rPr>
      </w:pPr>
    </w:p>
    <w:p w:rsidR="000A3A41" w:rsidRPr="00D36805" w:rsidRDefault="000A3A41" w:rsidP="000A3A41">
      <w:pPr>
        <w:pStyle w:val="normal0"/>
        <w:spacing w:after="40"/>
        <w:rPr>
          <w:b/>
          <w:sz w:val="20"/>
          <w:szCs w:val="20"/>
          <w:u w:val="single"/>
        </w:rPr>
      </w:pPr>
      <w:r w:rsidRPr="00D36805">
        <w:rPr>
          <w:b/>
          <w:sz w:val="20"/>
          <w:szCs w:val="20"/>
          <w:u w:val="single"/>
        </w:rPr>
        <w:t>Public Hearing Closed:</w:t>
      </w:r>
    </w:p>
    <w:p w:rsidR="000A3A41" w:rsidRPr="002B3CD2" w:rsidRDefault="000A3A41" w:rsidP="002B3CD2">
      <w:pPr>
        <w:pStyle w:val="normal0"/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A public hearing on Truth in Taxation was closed by Supervisor Turner at 7:54pm. </w:t>
      </w:r>
    </w:p>
    <w:p w:rsidR="000A3A41" w:rsidRDefault="000A3A41" w:rsidP="000A3A41">
      <w:pPr>
        <w:pStyle w:val="normal0"/>
        <w:rPr>
          <w:sz w:val="18"/>
          <w:szCs w:val="18"/>
        </w:rPr>
      </w:pPr>
    </w:p>
    <w:p w:rsidR="000A3A41" w:rsidRDefault="000A3A41" w:rsidP="000A3A41">
      <w:pPr>
        <w:pStyle w:val="normal0"/>
        <w:rPr>
          <w:sz w:val="18"/>
          <w:szCs w:val="18"/>
        </w:rPr>
      </w:pPr>
    </w:p>
    <w:p w:rsidR="000A3A41" w:rsidRDefault="000A3A41" w:rsidP="000A3A41">
      <w:pPr>
        <w:pStyle w:val="normal0"/>
        <w:rPr>
          <w:sz w:val="18"/>
          <w:szCs w:val="18"/>
        </w:rPr>
      </w:pPr>
      <w:r>
        <w:rPr>
          <w:sz w:val="18"/>
          <w:szCs w:val="18"/>
        </w:rPr>
        <w:t>Notes prepared by Leah Fraley</w:t>
      </w:r>
    </w:p>
    <w:p w:rsidR="005C3D85" w:rsidRDefault="005C3D85"/>
    <w:sectPr w:rsidR="005C3D85" w:rsidSect="005C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08BA"/>
    <w:multiLevelType w:val="hybridMultilevel"/>
    <w:tmpl w:val="DE04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3A41"/>
    <w:rsid w:val="000A3A41"/>
    <w:rsid w:val="002B3CD2"/>
    <w:rsid w:val="005C3D85"/>
    <w:rsid w:val="005F17BC"/>
    <w:rsid w:val="00882405"/>
    <w:rsid w:val="00B7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3A41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samantham</dc:creator>
  <cp:lastModifiedBy>samantham</cp:lastModifiedBy>
  <cp:revision>1</cp:revision>
  <dcterms:created xsi:type="dcterms:W3CDTF">2020-09-17T18:12:00Z</dcterms:created>
  <dcterms:modified xsi:type="dcterms:W3CDTF">2020-09-17T18:28:00Z</dcterms:modified>
</cp:coreProperties>
</file>